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F6" w:rsidRPr="002810F6" w:rsidRDefault="002810F6" w:rsidP="002810F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24"/>
        </w:rPr>
      </w:pPr>
      <w:r w:rsidRPr="002810F6">
        <w:rPr>
          <w:rFonts w:ascii="Times New Roman" w:eastAsia="Times New Roman" w:hAnsi="Times New Roman" w:cs="Times New Roman"/>
          <w:b/>
          <w:bCs/>
          <w:color w:val="212529"/>
          <w:sz w:val="36"/>
          <w:szCs w:val="24"/>
          <w:shd w:val="clear" w:color="auto" w:fill="FFFFFF"/>
        </w:rPr>
        <w:t>TEACHING PLAN</w:t>
      </w:r>
    </w:p>
    <w:p w:rsidR="002810F6" w:rsidRPr="002810F6" w:rsidRDefault="002810F6" w:rsidP="002810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 w:rsidRPr="002810F6">
        <w:rPr>
          <w:rFonts w:ascii="Times New Roman" w:eastAsia="Times New Roman" w:hAnsi="Times New Roman" w:cs="Times New Roman"/>
          <w:b/>
          <w:bCs/>
          <w:sz w:val="36"/>
          <w:szCs w:val="24"/>
        </w:rPr>
        <w:t>THEORETICAL TEACHING</w:t>
      </w:r>
    </w:p>
    <w:p w:rsidR="002810F6" w:rsidRDefault="002810F6" w:rsidP="002810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10F6" w:rsidRPr="002810F6" w:rsidRDefault="002810F6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01. October 2024.</w:t>
      </w:r>
    </w:p>
    <w:p w:rsidR="002810F6" w:rsidRPr="002810F6" w:rsidRDefault="002810F6" w:rsidP="002810F6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2810F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Introduction to nuclear medicine. </w:t>
      </w:r>
      <w:r w:rsidRPr="002810F6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Basic principles of nuclear medicine.  Production of radioactivity. Radiopharmaceutical chemistry. Radiation safety. (1 lesson)</w:t>
      </w:r>
    </w:p>
    <w:p w:rsidR="002810F6" w:rsidRPr="002810F6" w:rsidRDefault="002810F6" w:rsidP="002810F6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2810F6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Instrumentation in nuclear medicine. </w:t>
      </w:r>
      <w:r w:rsidRPr="002810F6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Radiation detector systems. Imaging systems (Scintillation camera and SPECT). Static and dynamic acquisition and data processing. 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Positron emission tomography (PET).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  Physics and chemistry of PET imaging. PET instrumentation and methodology.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Hybrid imaging systems.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 (1 lesson)</w:t>
      </w:r>
    </w:p>
    <w:p w:rsidR="002810F6" w:rsidRDefault="002810F6" w:rsidP="002810F6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2810F6" w:rsidP="002810F6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2810F6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. October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Nuclear medicine in </w:t>
      </w:r>
      <w:proofErr w:type="spellStart"/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nephrourology</w:t>
      </w:r>
      <w:proofErr w:type="spellEnd"/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  </w:t>
      </w:r>
      <w:proofErr w:type="spellStart"/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Urodynamic</w:t>
      </w:r>
      <w:proofErr w:type="spellEnd"/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hemodynamic, functional and morphological investigations of urinary system. </w:t>
      </w:r>
      <w:r w:rsidRPr="006454D4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>PET in uro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 xml:space="preserve">logical </w:t>
      </w:r>
      <w:r w:rsidRPr="006454D4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>oncology. P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>ET</w:t>
      </w:r>
      <w:r w:rsidRPr="006454D4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 xml:space="preserve"> in nephrology</w:t>
      </w:r>
      <w:r w:rsidRPr="006454D4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Nuclear medicine in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the 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investigations of the musculoskeletal system. 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Functional and morphological investigations of the bones and joints. </w:t>
      </w:r>
      <w:r w:rsidRPr="006454D4">
        <w:rPr>
          <w:rFonts w:ascii="Times New Roman" w:eastAsia="Times New Roman" w:hAnsi="Times New Roman" w:cs="Times New Roman"/>
          <w:bCs/>
          <w:color w:val="212529"/>
          <w:sz w:val="24"/>
          <w:szCs w:val="24"/>
          <w:shd w:val="clear" w:color="auto" w:fill="FFFFFF"/>
        </w:rPr>
        <w:t xml:space="preserve">PET in the management of bone tumors.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Default="002810F6" w:rsidP="00281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2810F6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. October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Pediatric Nuclear Medicine.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Nuclear medicine procedures in children.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Common indications and </w:t>
      </w:r>
      <w:proofErr w:type="spellStart"/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considerations.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Hybrid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imaging in children.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 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Nuclear medicine in hematology.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Functional and morphological investigations in hematology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PET in the diagnosis of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lympho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-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proliferative  and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myelo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-proliferative diseases.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Default="002810F6" w:rsidP="00281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2810F6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Novem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Nuclear medicine in cardiology.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Hemodynamic, functional and morphological investigations of the heart.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PET/CT in the investigation of perfusion and metabolism in the heart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Lung investigations in n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uclear medicine.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Perfusion and ventilation lung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studies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PET/CT in the investigation of lung and pleura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Default="002810F6" w:rsidP="00281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2810F6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Novem</w:t>
      </w:r>
      <w:r w:rsidRPr="002810F6">
        <w:rPr>
          <w:rFonts w:ascii="Times New Roman" w:eastAsia="Times New Roman" w:hAnsi="Times New Roman" w:cs="Times New Roman"/>
          <w:b/>
          <w:sz w:val="28"/>
          <w:szCs w:val="28"/>
        </w:rPr>
        <w:t>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Molecular investigations in nuclear medicine. 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Application of radio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-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labeled imaging agents in the investigations of the cell processes. 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lastRenderedPageBreak/>
        <w:t>Nuclear medicine in neurology.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Morphological, hemodynamic, metabolic and functional investigations of the central nervous system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(1 lesson)</w:t>
      </w:r>
    </w:p>
    <w:p w:rsidR="002810F6" w:rsidRDefault="002810F6" w:rsidP="00281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B150D0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2810F6" w:rsidRPr="002810F6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2810F6">
        <w:rPr>
          <w:rFonts w:ascii="Times New Roman" w:eastAsia="Times New Roman" w:hAnsi="Times New Roman" w:cs="Times New Roman"/>
          <w:b/>
          <w:sz w:val="28"/>
          <w:szCs w:val="28"/>
        </w:rPr>
        <w:t>Decem</w:t>
      </w:r>
      <w:r w:rsidR="002810F6" w:rsidRPr="002810F6">
        <w:rPr>
          <w:rFonts w:ascii="Times New Roman" w:eastAsia="Times New Roman" w:hAnsi="Times New Roman" w:cs="Times New Roman"/>
          <w:b/>
          <w:sz w:val="28"/>
          <w:szCs w:val="28"/>
        </w:rPr>
        <w:t>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Nuclear medicine in endocrinology. 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Functional and morphological investigations of endocrine system.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Pet in endocrinology. 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(1 lesson)</w:t>
      </w:r>
    </w:p>
    <w:p w:rsidR="002810F6" w:rsidRP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Nuclear medicine in </w:t>
      </w:r>
      <w:proofErr w:type="spellStart"/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gastroenterohepatology</w:t>
      </w:r>
      <w:proofErr w:type="spellEnd"/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 Functional and morphological investigations of liver, spleen and digestive system</w:t>
      </w: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(1 lesson)</w:t>
      </w:r>
    </w:p>
    <w:p w:rsidR="002810F6" w:rsidRDefault="002810F6" w:rsidP="00281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F6" w:rsidRPr="002810F6" w:rsidRDefault="00B150D0" w:rsidP="00B150D0">
      <w:pPr>
        <w:spacing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2810F6" w:rsidRPr="002810F6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2810F6">
        <w:rPr>
          <w:rFonts w:ascii="Times New Roman" w:eastAsia="Times New Roman" w:hAnsi="Times New Roman" w:cs="Times New Roman"/>
          <w:b/>
          <w:sz w:val="28"/>
          <w:szCs w:val="28"/>
        </w:rPr>
        <w:t>Decem</w:t>
      </w:r>
      <w:r w:rsidR="002810F6" w:rsidRPr="002810F6">
        <w:rPr>
          <w:rFonts w:ascii="Times New Roman" w:eastAsia="Times New Roman" w:hAnsi="Times New Roman" w:cs="Times New Roman"/>
          <w:b/>
          <w:sz w:val="28"/>
          <w:szCs w:val="28"/>
        </w:rPr>
        <w:t>ber 2024.</w:t>
      </w:r>
    </w:p>
    <w:p w:rsidR="002810F6" w:rsidRPr="00EC3CA0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Nuclear medicine in infections and inflammations.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Specific radiopharmaceuticals and mechanisms of their accumulation in the inflammatory and infective lesions. (1 lesson)</w:t>
      </w:r>
    </w:p>
    <w:p w:rsidR="002810F6" w:rsidRDefault="002810F6" w:rsidP="002810F6">
      <w:pPr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EC3CA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Nuclear medicine in oncology. Radionuclide therapy. 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M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>echanism of radiopharmaceutical accumulation in the tumor tissue</w:t>
      </w:r>
      <w:r w:rsidRPr="00335A65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</w:t>
      </w:r>
      <w:r w:rsidRPr="00335A65">
        <w:rPr>
          <w:rFonts w:ascii="Times New Roman" w:hAnsi="Times New Roman" w:cs="Times New Roman"/>
          <w:sz w:val="24"/>
          <w:szCs w:val="24"/>
        </w:rPr>
        <w:t xml:space="preserve">Principles of </w:t>
      </w:r>
      <w:proofErr w:type="spellStart"/>
      <w:r w:rsidRPr="00335A65">
        <w:rPr>
          <w:rFonts w:ascii="Times New Roman" w:hAnsi="Times New Roman" w:cs="Times New Roman"/>
          <w:sz w:val="24"/>
          <w:szCs w:val="24"/>
        </w:rPr>
        <w:t>teranostics</w:t>
      </w:r>
      <w:proofErr w:type="spellEnd"/>
      <w:r w:rsidRPr="00335A65">
        <w:rPr>
          <w:rFonts w:ascii="Times New Roman" w:hAnsi="Times New Roman" w:cs="Times New Roman"/>
          <w:sz w:val="24"/>
          <w:szCs w:val="24"/>
        </w:rPr>
        <w:t>.</w:t>
      </w:r>
      <w:r w:rsidRPr="00EC3CA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(1 lesson)</w:t>
      </w:r>
    </w:p>
    <w:p w:rsidR="00D41574" w:rsidRDefault="00D41574"/>
    <w:sectPr w:rsidR="00D41574" w:rsidSect="00D415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54928"/>
    <w:multiLevelType w:val="multilevel"/>
    <w:tmpl w:val="8A00C2E8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1">
    <w:nsid w:val="58323014"/>
    <w:multiLevelType w:val="hybridMultilevel"/>
    <w:tmpl w:val="3F26E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810F6"/>
    <w:rsid w:val="002810F6"/>
    <w:rsid w:val="00B150D0"/>
    <w:rsid w:val="00D4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0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2024-11-08T12:06:00Z</dcterms:created>
  <dcterms:modified xsi:type="dcterms:W3CDTF">2024-11-08T12:18:00Z</dcterms:modified>
</cp:coreProperties>
</file>